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05" w:rsidRPr="000F6AD8" w:rsidRDefault="008D6E05" w:rsidP="008D6E05">
      <w:pPr>
        <w:jc w:val="center"/>
        <w:rPr>
          <w:b/>
        </w:rPr>
      </w:pPr>
      <w:r w:rsidRPr="000F6AD8">
        <w:rPr>
          <w:b/>
        </w:rPr>
        <w:t>В Ы П И С К А</w:t>
      </w:r>
    </w:p>
    <w:p w:rsidR="008D6E05" w:rsidRPr="00CF5C92" w:rsidRDefault="008D6E05" w:rsidP="008D6E05">
      <w:pPr>
        <w:pStyle w:val="a3"/>
        <w:rPr>
          <w:szCs w:val="24"/>
        </w:rPr>
      </w:pPr>
      <w:r>
        <w:t>из протокола</w:t>
      </w:r>
      <w:r>
        <w:t xml:space="preserve"> </w:t>
      </w:r>
      <w:r w:rsidRPr="00CF5C92">
        <w:rPr>
          <w:szCs w:val="24"/>
        </w:rPr>
        <w:t xml:space="preserve">№ </w:t>
      </w:r>
      <w:r>
        <w:rPr>
          <w:szCs w:val="24"/>
        </w:rPr>
        <w:t>22</w:t>
      </w:r>
      <w:r w:rsidRPr="00CF5C92">
        <w:rPr>
          <w:szCs w:val="24"/>
        </w:rPr>
        <w:t xml:space="preserve">                                 </w:t>
      </w:r>
    </w:p>
    <w:p w:rsidR="008D6E05" w:rsidRPr="00CF5C92" w:rsidRDefault="008D6E05" w:rsidP="008D6E05">
      <w:pPr>
        <w:jc w:val="center"/>
        <w:rPr>
          <w:b/>
        </w:rPr>
      </w:pPr>
      <w:r w:rsidRPr="00CF5C92">
        <w:rPr>
          <w:b/>
        </w:rPr>
        <w:tab/>
        <w:t xml:space="preserve">годового </w:t>
      </w:r>
      <w:r>
        <w:rPr>
          <w:b/>
        </w:rPr>
        <w:t>общего собрания акционеров ОАО «</w:t>
      </w:r>
      <w:r w:rsidRPr="00CF5C92">
        <w:rPr>
          <w:b/>
        </w:rPr>
        <w:t>Информационная сеть</w:t>
      </w:r>
      <w:r>
        <w:rPr>
          <w:b/>
        </w:rPr>
        <w:t>»</w:t>
      </w:r>
    </w:p>
    <w:p w:rsidR="008D6E05" w:rsidRPr="00CF5C92" w:rsidRDefault="008D6E05" w:rsidP="008D6E05"/>
    <w:p w:rsidR="008D6E05" w:rsidRPr="00CF5C92" w:rsidRDefault="008D6E05" w:rsidP="008D6E05"/>
    <w:p w:rsidR="008D6E05" w:rsidRPr="00CF5C92" w:rsidRDefault="008D6E05" w:rsidP="008D6E05">
      <w:pPr>
        <w:rPr>
          <w:b/>
        </w:rPr>
      </w:pPr>
      <w:r w:rsidRPr="00CF5C92">
        <w:t xml:space="preserve">г. Екатеринбург </w:t>
      </w:r>
      <w:r w:rsidRPr="00CF5C92">
        <w:tab/>
        <w:t xml:space="preserve">    </w:t>
      </w:r>
      <w:r w:rsidRPr="00CF5C92">
        <w:tab/>
      </w:r>
      <w:r w:rsidRPr="00CF5C92">
        <w:tab/>
      </w:r>
      <w:r w:rsidRPr="00CF5C92">
        <w:tab/>
      </w:r>
      <w:r w:rsidRPr="00CF5C92">
        <w:tab/>
      </w:r>
      <w:r w:rsidRPr="00CF5C92">
        <w:tab/>
        <w:t xml:space="preserve">                      </w:t>
      </w:r>
      <w:r>
        <w:t xml:space="preserve">    </w:t>
      </w:r>
      <w:r w:rsidRPr="00CF5C92">
        <w:t xml:space="preserve"> «2</w:t>
      </w:r>
      <w:r>
        <w:t>0</w:t>
      </w:r>
      <w:r w:rsidRPr="00CF5C92">
        <w:t>» июня 201</w:t>
      </w:r>
      <w:r>
        <w:t>4</w:t>
      </w:r>
      <w:r w:rsidRPr="00CF5C92">
        <w:t xml:space="preserve"> г.</w:t>
      </w:r>
      <w:r w:rsidRPr="00CF5C92">
        <w:rPr>
          <w:b/>
        </w:rPr>
        <w:t xml:space="preserve"> </w:t>
      </w:r>
    </w:p>
    <w:p w:rsidR="008D6E05" w:rsidRPr="00CF5C92" w:rsidRDefault="008D6E05" w:rsidP="008D6E05">
      <w:pPr>
        <w:jc w:val="both"/>
        <w:rPr>
          <w:b/>
        </w:rPr>
      </w:pPr>
    </w:p>
    <w:p w:rsidR="008D6E05" w:rsidRPr="00BA2C4F" w:rsidRDefault="008D6E05" w:rsidP="008D6E05">
      <w:pPr>
        <w:ind w:firstLine="720"/>
        <w:jc w:val="both"/>
      </w:pPr>
      <w:r w:rsidRPr="00BA2C4F">
        <w:t>Годовое общее собрание акционеров ОАО «Информационная сеть» (далее по тексту «Общество») проведено «</w:t>
      </w:r>
      <w:r>
        <w:t>20</w:t>
      </w:r>
      <w:r w:rsidRPr="00BA2C4F">
        <w:t>» июня 201</w:t>
      </w:r>
      <w:r>
        <w:t>4</w:t>
      </w:r>
      <w:r w:rsidRPr="00BA2C4F">
        <w:t xml:space="preserve"> г.</w:t>
      </w:r>
      <w:r w:rsidRPr="00BA2C4F">
        <w:rPr>
          <w:b/>
        </w:rPr>
        <w:t xml:space="preserve"> </w:t>
      </w:r>
      <w:r w:rsidRPr="00BA2C4F">
        <w:t>по адресу: г. Екатеринбург, ул. Малышева, 44, оф. 601.</w:t>
      </w:r>
    </w:p>
    <w:p w:rsidR="008D6E05" w:rsidRPr="00BA2C4F" w:rsidRDefault="008D6E05" w:rsidP="008D6E05"/>
    <w:p w:rsidR="008D6E05" w:rsidRPr="00BA2C4F" w:rsidRDefault="008D6E05" w:rsidP="008D6E05">
      <w:r w:rsidRPr="00BA2C4F">
        <w:t>Вид общего собрания акционеров:</w:t>
      </w:r>
      <w:r w:rsidRPr="00BA2C4F">
        <w:tab/>
      </w:r>
      <w:r w:rsidRPr="00BA2C4F">
        <w:tab/>
      </w:r>
      <w:r w:rsidRPr="00BA2C4F">
        <w:tab/>
      </w:r>
      <w:r w:rsidRPr="00BA2C4F">
        <w:tab/>
      </w:r>
      <w:r w:rsidRPr="00BA2C4F">
        <w:tab/>
        <w:t xml:space="preserve">  годовое собрание</w:t>
      </w:r>
    </w:p>
    <w:p w:rsidR="008D6E05" w:rsidRPr="00BA2C4F" w:rsidRDefault="008D6E05" w:rsidP="008D6E05"/>
    <w:p w:rsidR="008D6E05" w:rsidRPr="00BA2C4F" w:rsidRDefault="008D6E05" w:rsidP="008D6E05">
      <w:r w:rsidRPr="00BA2C4F">
        <w:t xml:space="preserve">Форма проведения годового общего собрания </w:t>
      </w:r>
    </w:p>
    <w:p w:rsidR="008D6E05" w:rsidRPr="00BA2C4F" w:rsidRDefault="008D6E05" w:rsidP="008D6E05">
      <w:pPr>
        <w:ind w:left="6480" w:hanging="6480"/>
        <w:jc w:val="both"/>
      </w:pPr>
      <w:r w:rsidRPr="00BA2C4F">
        <w:t>акционеров Общества</w:t>
      </w:r>
      <w:r w:rsidRPr="00BA2C4F">
        <w:tab/>
        <w:t>собрание проводится путем совместного присутствия  акционеров и их полномочных представителей для обсуждения вопросов повестки дня и принятия решений по вопросам, поставленным на голосование</w:t>
      </w:r>
    </w:p>
    <w:p w:rsidR="008D6E05" w:rsidRPr="00BA2C4F" w:rsidRDefault="008D6E05" w:rsidP="008D6E05">
      <w:pPr>
        <w:tabs>
          <w:tab w:val="left" w:pos="6486"/>
        </w:tabs>
        <w:ind w:left="6480" w:hanging="6480"/>
        <w:jc w:val="both"/>
      </w:pPr>
      <w:r w:rsidRPr="00BA2C4F">
        <w:t xml:space="preserve"> </w:t>
      </w:r>
      <w:r w:rsidRPr="00BA2C4F">
        <w:tab/>
        <w:t>(очная форма)</w:t>
      </w:r>
    </w:p>
    <w:p w:rsidR="008D6E05" w:rsidRPr="00BA2C4F" w:rsidRDefault="008D6E05" w:rsidP="008D6E05"/>
    <w:p w:rsidR="008D6E05" w:rsidRPr="00BA2C4F" w:rsidRDefault="008D6E05" w:rsidP="008D6E05">
      <w:r w:rsidRPr="00BA2C4F">
        <w:t>Начало регистрации акционеров:</w:t>
      </w:r>
      <w:r w:rsidRPr="00BA2C4F">
        <w:tab/>
      </w:r>
      <w:r w:rsidRPr="00BA2C4F">
        <w:tab/>
      </w:r>
      <w:r w:rsidRPr="00BA2C4F">
        <w:tab/>
      </w:r>
      <w:r w:rsidRPr="00BA2C4F">
        <w:tab/>
      </w:r>
      <w:r w:rsidRPr="00BA2C4F">
        <w:tab/>
        <w:t>08 час. 30 мин.</w:t>
      </w:r>
    </w:p>
    <w:p w:rsidR="008D6E05" w:rsidRPr="00BA2C4F" w:rsidRDefault="008D6E05" w:rsidP="008D6E05">
      <w:r w:rsidRPr="00BA2C4F">
        <w:t>Окончание регистрации акционеров:</w:t>
      </w:r>
      <w:r w:rsidRPr="00BA2C4F">
        <w:tab/>
      </w:r>
      <w:r w:rsidRPr="00BA2C4F">
        <w:tab/>
      </w:r>
      <w:r w:rsidRPr="00BA2C4F">
        <w:tab/>
      </w:r>
      <w:r w:rsidRPr="00BA2C4F">
        <w:tab/>
        <w:t>08  час. 55 мин.</w:t>
      </w:r>
    </w:p>
    <w:p w:rsidR="008D6E05" w:rsidRPr="00BA2C4F" w:rsidRDefault="008D6E05" w:rsidP="008D6E05"/>
    <w:p w:rsidR="008D6E05" w:rsidRDefault="008D6E05" w:rsidP="008D6E05">
      <w:r w:rsidRPr="00BA2C4F">
        <w:t xml:space="preserve">Начало годового общего собрания Общества: </w:t>
      </w:r>
      <w:r w:rsidRPr="00BA2C4F">
        <w:tab/>
      </w:r>
      <w:r w:rsidRPr="00BA2C4F">
        <w:tab/>
        <w:t xml:space="preserve">            09</w:t>
      </w:r>
      <w:r>
        <w:t xml:space="preserve"> час. 00 мин.</w:t>
      </w:r>
    </w:p>
    <w:p w:rsidR="008D6E05" w:rsidRPr="00BA2C4F" w:rsidRDefault="008D6E05" w:rsidP="008D6E05"/>
    <w:p w:rsidR="008D6E05" w:rsidRPr="008D6E05" w:rsidRDefault="008D6E05" w:rsidP="008D6E05">
      <w:pPr>
        <w:autoSpaceDE w:val="0"/>
        <w:autoSpaceDN w:val="0"/>
        <w:adjustRightInd w:val="0"/>
        <w:ind w:firstLine="540"/>
        <w:jc w:val="both"/>
        <w:rPr>
          <w:b/>
        </w:rPr>
      </w:pPr>
      <w:r w:rsidRPr="008D6E05">
        <w:rPr>
          <w:b/>
        </w:rPr>
        <w:t>Общее количество голосов, которыми обладают акционеры-владельцы голосующих акций Общества – 1000 голосов.</w:t>
      </w:r>
    </w:p>
    <w:p w:rsidR="008D6E05" w:rsidRPr="00BA2C4F" w:rsidRDefault="008D6E05" w:rsidP="008D6E05">
      <w:pPr>
        <w:autoSpaceDE w:val="0"/>
        <w:autoSpaceDN w:val="0"/>
        <w:adjustRightInd w:val="0"/>
        <w:ind w:firstLine="540"/>
        <w:jc w:val="both"/>
      </w:pPr>
      <w:r w:rsidRPr="00BA2C4F">
        <w:t>Общее количество голосов, которыми обладают акционеры, принимающие участие в годовом общем собрании акционеров Общества - 1000 голосов или 100% Уставного капитала Общества.</w:t>
      </w:r>
    </w:p>
    <w:p w:rsidR="008D6E05" w:rsidRPr="00BA2C4F" w:rsidRDefault="008D6E05" w:rsidP="008D6E05">
      <w:pPr>
        <w:pStyle w:val="a5"/>
        <w:spacing w:before="0" w:beforeAutospacing="0" w:after="0" w:afterAutospacing="0"/>
        <w:ind w:firstLine="540"/>
        <w:jc w:val="both"/>
      </w:pPr>
      <w:r w:rsidRPr="00BA2C4F">
        <w:t xml:space="preserve">Количество голосующих акций, принимающих участие в годовом общем собрании акционеров Общества -  1000 штук, что составляет 100 % Уставного капитала Общества.  </w:t>
      </w:r>
    </w:p>
    <w:p w:rsidR="008D6E05" w:rsidRPr="00BA2C4F" w:rsidRDefault="008D6E05" w:rsidP="008D6E05">
      <w:pPr>
        <w:pStyle w:val="a5"/>
        <w:spacing w:before="0" w:beforeAutospacing="0" w:after="0" w:afterAutospacing="0"/>
        <w:ind w:firstLine="540"/>
        <w:jc w:val="both"/>
      </w:pPr>
      <w:r w:rsidRPr="00BA2C4F">
        <w:t>Таким образом, в соответствии с ФЗ РФ «Об акционерных обществах» от 26.12.1995 г. №208-ФЗ, кворум для проведения годового общего собрания акционеров Общества имеется, годовое общее собрание акционеров Общества является правомочным для принятия решений по всем вопросам повестки дня.</w:t>
      </w:r>
    </w:p>
    <w:p w:rsidR="008D6E05" w:rsidRPr="00BA2C4F" w:rsidRDefault="008D6E05" w:rsidP="008D6E05">
      <w:pPr>
        <w:rPr>
          <w:b/>
        </w:rPr>
      </w:pPr>
    </w:p>
    <w:p w:rsidR="008D6E05" w:rsidRPr="00BA2C4F" w:rsidRDefault="008D6E05" w:rsidP="008D6E05">
      <w:pPr>
        <w:rPr>
          <w:b/>
        </w:rPr>
      </w:pPr>
      <w:r w:rsidRPr="00BA2C4F">
        <w:rPr>
          <w:b/>
        </w:rPr>
        <w:t>Повестка дня годового общего собрания акционеров Общества:</w:t>
      </w:r>
    </w:p>
    <w:p w:rsidR="008D6E05" w:rsidRPr="00BA2C4F" w:rsidRDefault="008D6E05" w:rsidP="008D6E05">
      <w:pPr>
        <w:jc w:val="both"/>
      </w:pPr>
    </w:p>
    <w:p w:rsidR="008D6E05" w:rsidRPr="00BA2C4F" w:rsidRDefault="008D6E05" w:rsidP="008D6E05">
      <w:pPr>
        <w:pStyle w:val="ab"/>
        <w:widowControl w:val="0"/>
        <w:numPr>
          <w:ilvl w:val="0"/>
          <w:numId w:val="4"/>
        </w:numPr>
        <w:tabs>
          <w:tab w:val="left" w:pos="284"/>
        </w:tabs>
        <w:jc w:val="both"/>
      </w:pPr>
      <w:r w:rsidRPr="00BA2C4F">
        <w:t>Об утверждении годового отчета Общества.</w:t>
      </w:r>
    </w:p>
    <w:p w:rsidR="008D6E05" w:rsidRPr="00BA2C4F" w:rsidRDefault="008D6E05" w:rsidP="008D6E05">
      <w:pPr>
        <w:pStyle w:val="ab"/>
        <w:widowControl w:val="0"/>
        <w:numPr>
          <w:ilvl w:val="0"/>
          <w:numId w:val="4"/>
        </w:numPr>
        <w:tabs>
          <w:tab w:val="left" w:pos="284"/>
        </w:tabs>
        <w:jc w:val="both"/>
      </w:pPr>
      <w:r w:rsidRPr="00BA2C4F">
        <w:t>Об утверждении годовой бухгалтерской отчетности Общества, в том числе отчетов о прибылях и убытках (счетов прибылей и убытков) Общества за 201</w:t>
      </w:r>
      <w:r>
        <w:t>3</w:t>
      </w:r>
      <w:r w:rsidRPr="00BA2C4F">
        <w:t xml:space="preserve"> год.</w:t>
      </w:r>
    </w:p>
    <w:p w:rsidR="008D6E05" w:rsidRDefault="008D6E05" w:rsidP="008D6E05">
      <w:pPr>
        <w:ind w:firstLine="720"/>
        <w:jc w:val="both"/>
      </w:pPr>
    </w:p>
    <w:p w:rsidR="008D6E05" w:rsidRPr="00BA2C4F" w:rsidRDefault="008D6E05" w:rsidP="008D6E05">
      <w:pPr>
        <w:spacing w:before="60"/>
        <w:jc w:val="both"/>
      </w:pPr>
      <w:r w:rsidRPr="00CF5C92">
        <w:rPr>
          <w:b/>
        </w:rPr>
        <w:t xml:space="preserve">           </w:t>
      </w:r>
      <w:r w:rsidRPr="00BA2C4F">
        <w:rPr>
          <w:b/>
        </w:rPr>
        <w:t xml:space="preserve">По второму вопросу </w:t>
      </w:r>
      <w:r w:rsidRPr="00BA2C4F">
        <w:t>повестки дня,</w:t>
      </w:r>
      <w:r w:rsidRPr="00BA2C4F">
        <w:rPr>
          <w:b/>
        </w:rPr>
        <w:t xml:space="preserve"> </w:t>
      </w:r>
      <w:r w:rsidRPr="00BA2C4F">
        <w:t>об утверждении годового отчета Общества,</w:t>
      </w:r>
      <w:r w:rsidRPr="00BA2C4F">
        <w:rPr>
          <w:bCs/>
          <w:iCs/>
        </w:rPr>
        <w:t xml:space="preserve"> выступил Генеральный директор ОАО «Информационная сеть» Ведерников П. Ю., который</w:t>
      </w:r>
      <w:r w:rsidRPr="00BA2C4F">
        <w:t xml:space="preserve"> сообщил акционерам Общества о выполнении задач развития в 201</w:t>
      </w:r>
      <w:r>
        <w:t>3</w:t>
      </w:r>
      <w:r w:rsidRPr="00BA2C4F">
        <w:t xml:space="preserve"> году, </w:t>
      </w:r>
      <w:r w:rsidRPr="00BA2C4F">
        <w:lastRenderedPageBreak/>
        <w:t>финансовых результатах деятельности Общества за 201</w:t>
      </w:r>
      <w:r>
        <w:t>3</w:t>
      </w:r>
      <w:r w:rsidRPr="00BA2C4F">
        <w:t xml:space="preserve"> год, о перспективах развития Общества, крупным и заинтересованным сделкам, соблюдении прав акционеров</w:t>
      </w:r>
      <w:r w:rsidRPr="00BA2C4F">
        <w:rPr>
          <w:bCs/>
          <w:iCs/>
        </w:rPr>
        <w:t xml:space="preserve"> ОАО «Информационная сеть»</w:t>
      </w:r>
      <w:r w:rsidRPr="00BA2C4F">
        <w:t xml:space="preserve">. </w:t>
      </w:r>
    </w:p>
    <w:p w:rsidR="008D6E05" w:rsidRPr="00CF5C92" w:rsidRDefault="008D6E05" w:rsidP="008D6E05">
      <w:pPr>
        <w:ind w:firstLine="720"/>
        <w:jc w:val="both"/>
      </w:pPr>
      <w:r w:rsidRPr="00CF5C92">
        <w:rPr>
          <w:b/>
        </w:rPr>
        <w:t>Результаты голосования:</w:t>
      </w:r>
    </w:p>
    <w:p w:rsidR="008D6E05" w:rsidRPr="00CF5C92" w:rsidRDefault="008D6E05" w:rsidP="008D6E05">
      <w:pPr>
        <w:ind w:firstLine="720"/>
        <w:jc w:val="both"/>
      </w:pPr>
      <w:r w:rsidRPr="00CF5C92">
        <w:t>"ЗА" – 100% или 1000 голосов (единогласно):</w:t>
      </w:r>
    </w:p>
    <w:p w:rsidR="008D6E05" w:rsidRDefault="008D6E05" w:rsidP="008D6E05">
      <w:pPr>
        <w:ind w:firstLine="720"/>
        <w:jc w:val="both"/>
      </w:pPr>
      <w:r w:rsidRPr="00CF5C92">
        <w:t>Решение принято единогласно.</w:t>
      </w:r>
    </w:p>
    <w:p w:rsidR="008D6E05" w:rsidRDefault="008D6E05" w:rsidP="008D6E05">
      <w:pPr>
        <w:ind w:firstLine="720"/>
        <w:jc w:val="both"/>
        <w:rPr>
          <w:b/>
        </w:rPr>
      </w:pPr>
    </w:p>
    <w:p w:rsidR="008D6E05" w:rsidRPr="00BA2C4F" w:rsidRDefault="008D6E05" w:rsidP="008D6E05">
      <w:pPr>
        <w:ind w:firstLine="720"/>
        <w:jc w:val="both"/>
        <w:rPr>
          <w:b/>
        </w:rPr>
      </w:pPr>
      <w:bookmarkStart w:id="0" w:name="_GoBack"/>
      <w:bookmarkEnd w:id="0"/>
      <w:r w:rsidRPr="00BA2C4F">
        <w:rPr>
          <w:b/>
        </w:rPr>
        <w:t>РЕШИЛИ:</w:t>
      </w:r>
    </w:p>
    <w:p w:rsidR="008D6E05" w:rsidRPr="00BA2C4F" w:rsidRDefault="008D6E05" w:rsidP="008D6E05">
      <w:pPr>
        <w:pStyle w:val="a5"/>
        <w:spacing w:before="0" w:beforeAutospacing="0" w:after="0" w:afterAutospacing="0"/>
        <w:jc w:val="both"/>
      </w:pPr>
      <w:r w:rsidRPr="00BA2C4F">
        <w:t>Утвердить годовой отчет Общества за 201</w:t>
      </w:r>
      <w:r>
        <w:t>3</w:t>
      </w:r>
      <w:r w:rsidRPr="00BA2C4F">
        <w:t xml:space="preserve"> год.</w:t>
      </w:r>
    </w:p>
    <w:p w:rsidR="008D6E05" w:rsidRPr="00BA2C4F" w:rsidRDefault="008D6E05" w:rsidP="008D6E05">
      <w:pPr>
        <w:spacing w:before="60" w:after="60"/>
        <w:ind w:left="62"/>
        <w:jc w:val="both"/>
      </w:pPr>
    </w:p>
    <w:p w:rsidR="008D6E05" w:rsidRPr="00BA2C4F" w:rsidRDefault="008D6E05" w:rsidP="008D6E05">
      <w:pPr>
        <w:jc w:val="both"/>
      </w:pPr>
      <w:r>
        <w:rPr>
          <w:b/>
        </w:rPr>
        <w:t xml:space="preserve">         </w:t>
      </w:r>
      <w:r w:rsidRPr="00BA2C4F">
        <w:rPr>
          <w:b/>
        </w:rPr>
        <w:t xml:space="preserve"> По третьему вопросу </w:t>
      </w:r>
      <w:r w:rsidRPr="00BA2C4F">
        <w:t>повестки дня, об утверждении годовой  бухгалтерской отчетности Общества, в том числе отчетов о прибылях и убытках (счетов прибылей и убытков) Общества за 201</w:t>
      </w:r>
      <w:r>
        <w:t>3</w:t>
      </w:r>
      <w:r w:rsidRPr="00BA2C4F">
        <w:t xml:space="preserve"> год, Генеральный директор Ведерников П. Ю. проинформировал акционеров о финансовых показателях деятельности Общества за 201</w:t>
      </w:r>
      <w:r>
        <w:t>3</w:t>
      </w:r>
      <w:r w:rsidRPr="00BA2C4F">
        <w:t xml:space="preserve"> год.</w:t>
      </w:r>
    </w:p>
    <w:p w:rsidR="008D6E05" w:rsidRPr="00CF5C92" w:rsidRDefault="008D6E05" w:rsidP="008D6E05">
      <w:pPr>
        <w:ind w:firstLine="720"/>
        <w:jc w:val="both"/>
      </w:pPr>
      <w:r w:rsidRPr="00CF5C92">
        <w:rPr>
          <w:b/>
        </w:rPr>
        <w:t>Результаты голосования:</w:t>
      </w:r>
    </w:p>
    <w:p w:rsidR="008D6E05" w:rsidRPr="00CF5C92" w:rsidRDefault="008D6E05" w:rsidP="008D6E05">
      <w:pPr>
        <w:ind w:firstLine="720"/>
        <w:jc w:val="both"/>
      </w:pPr>
      <w:r w:rsidRPr="00CF5C92">
        <w:t>"ЗА" – 100% или 1000 голосов (единогласно):</w:t>
      </w:r>
    </w:p>
    <w:p w:rsidR="008D6E05" w:rsidRDefault="008D6E05" w:rsidP="008D6E05">
      <w:pPr>
        <w:ind w:firstLine="720"/>
        <w:jc w:val="both"/>
      </w:pPr>
      <w:r w:rsidRPr="00CF5C92">
        <w:t>Решение принято единогласно.</w:t>
      </w:r>
    </w:p>
    <w:p w:rsidR="008D6E05" w:rsidRDefault="008D6E05" w:rsidP="008D6E05">
      <w:pPr>
        <w:ind w:firstLine="720"/>
        <w:jc w:val="both"/>
        <w:rPr>
          <w:b/>
        </w:rPr>
      </w:pPr>
    </w:p>
    <w:p w:rsidR="008D6E05" w:rsidRPr="00BA2C4F" w:rsidRDefault="008D6E05" w:rsidP="008D6E05">
      <w:pPr>
        <w:ind w:firstLine="720"/>
        <w:jc w:val="both"/>
        <w:rPr>
          <w:b/>
        </w:rPr>
      </w:pPr>
      <w:r w:rsidRPr="00BA2C4F">
        <w:rPr>
          <w:b/>
        </w:rPr>
        <w:t>РЕШИЛИ:</w:t>
      </w:r>
    </w:p>
    <w:p w:rsidR="008D6E05" w:rsidRPr="00BA2C4F" w:rsidRDefault="008D6E05" w:rsidP="008D6E05">
      <w:pPr>
        <w:pStyle w:val="a5"/>
        <w:spacing w:before="0" w:beforeAutospacing="0" w:after="0" w:afterAutospacing="0"/>
        <w:jc w:val="both"/>
      </w:pPr>
      <w:r w:rsidRPr="00BA2C4F">
        <w:t>Утвердить годовую  бухгалтерскую отчетность Общества, в том числе отчеты о прибылях и убытках (счета прибылей и убытков) Общества за 201</w:t>
      </w:r>
      <w:r>
        <w:t>3</w:t>
      </w:r>
      <w:r w:rsidRPr="00BA2C4F">
        <w:t xml:space="preserve"> год.</w:t>
      </w:r>
    </w:p>
    <w:p w:rsidR="008D6E05" w:rsidRPr="00CF5C92" w:rsidRDefault="008D6E05" w:rsidP="008D6E05">
      <w:pPr>
        <w:spacing w:before="60"/>
        <w:jc w:val="both"/>
      </w:pPr>
    </w:p>
    <w:p w:rsidR="008D6E05" w:rsidRPr="00004BE7" w:rsidRDefault="008D6E05" w:rsidP="008D6E05">
      <w:pPr>
        <w:ind w:firstLine="720"/>
        <w:jc w:val="both"/>
      </w:pPr>
    </w:p>
    <w:p w:rsidR="008D6E05" w:rsidRPr="00CF5C92" w:rsidRDefault="008D6E05" w:rsidP="008D6E05">
      <w:pPr>
        <w:pStyle w:val="a6"/>
        <w:ind w:firstLine="0"/>
        <w:rPr>
          <w:b/>
        </w:rPr>
      </w:pPr>
      <w:r>
        <w:rPr>
          <w:b/>
        </w:rPr>
        <w:t>Председатель собрания     подпись</w:t>
      </w:r>
    </w:p>
    <w:p w:rsidR="008D6E05" w:rsidRPr="00CF5C92" w:rsidRDefault="008D6E05" w:rsidP="008D6E05">
      <w:pPr>
        <w:pStyle w:val="a6"/>
      </w:pPr>
    </w:p>
    <w:p w:rsidR="008D6E05" w:rsidRPr="00CF5C92" w:rsidRDefault="008D6E05" w:rsidP="008D6E05">
      <w:pPr>
        <w:pStyle w:val="a6"/>
      </w:pPr>
    </w:p>
    <w:p w:rsidR="008D6E05" w:rsidRDefault="008D6E05" w:rsidP="008D6E05">
      <w:pPr>
        <w:jc w:val="both"/>
        <w:rPr>
          <w:b/>
        </w:rPr>
      </w:pPr>
      <w:r w:rsidRPr="00CF5C92">
        <w:rPr>
          <w:b/>
        </w:rPr>
        <w:t xml:space="preserve">Секретарь собрания         </w:t>
      </w:r>
      <w:r w:rsidRPr="00CF5C92">
        <w:rPr>
          <w:b/>
        </w:rPr>
        <w:tab/>
      </w:r>
      <w:r>
        <w:rPr>
          <w:b/>
        </w:rPr>
        <w:t>подпись</w:t>
      </w:r>
    </w:p>
    <w:p w:rsidR="008D6E05" w:rsidRDefault="008D6E05" w:rsidP="008D6E05">
      <w:pPr>
        <w:jc w:val="both"/>
        <w:rPr>
          <w:b/>
        </w:rPr>
      </w:pPr>
    </w:p>
    <w:p w:rsidR="008D6E05" w:rsidRDefault="008D6E05" w:rsidP="008D6E05">
      <w:pPr>
        <w:jc w:val="both"/>
        <w:rPr>
          <w:b/>
        </w:rPr>
      </w:pPr>
      <w:r>
        <w:rPr>
          <w:b/>
        </w:rPr>
        <w:t>Генеральный директор     подпись</w:t>
      </w:r>
    </w:p>
    <w:p w:rsidR="008D6E05" w:rsidRDefault="008D6E05" w:rsidP="008D6E05">
      <w:pPr>
        <w:jc w:val="both"/>
        <w:rPr>
          <w:b/>
        </w:rPr>
      </w:pPr>
    </w:p>
    <w:p w:rsidR="008D6E05" w:rsidRPr="003E4886" w:rsidRDefault="008D6E05" w:rsidP="008D6E05">
      <w:pPr>
        <w:jc w:val="both"/>
        <w:rPr>
          <w:u w:val="single"/>
        </w:rPr>
      </w:pPr>
      <w:r>
        <w:rPr>
          <w:b/>
        </w:rPr>
        <w:t xml:space="preserve">Дата составления выписки </w:t>
      </w:r>
      <w:r w:rsidRPr="003E4886">
        <w:rPr>
          <w:b/>
          <w:u w:val="single"/>
        </w:rPr>
        <w:t>«</w:t>
      </w:r>
      <w:r>
        <w:rPr>
          <w:b/>
          <w:u w:val="single"/>
        </w:rPr>
        <w:t>20</w:t>
      </w:r>
      <w:r>
        <w:rPr>
          <w:b/>
          <w:u w:val="single"/>
        </w:rPr>
        <w:t>» июня 201</w:t>
      </w:r>
      <w:r>
        <w:rPr>
          <w:b/>
          <w:u w:val="single"/>
        </w:rPr>
        <w:t>4</w:t>
      </w:r>
      <w:r w:rsidRPr="003E4886">
        <w:rPr>
          <w:b/>
          <w:u w:val="single"/>
        </w:rPr>
        <w:t xml:space="preserve"> г.</w:t>
      </w:r>
    </w:p>
    <w:p w:rsidR="00316E48" w:rsidRDefault="00316E48"/>
    <w:sectPr w:rsidR="00316E48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52" w:rsidRDefault="008D6E05" w:rsidP="00E3177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1A52" w:rsidRDefault="008D6E05" w:rsidP="00851A5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52" w:rsidRDefault="008D6E05" w:rsidP="00E3177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851A52" w:rsidRDefault="008D6E05" w:rsidP="00851A52">
    <w:pPr>
      <w:pStyle w:val="a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34BD"/>
    <w:multiLevelType w:val="hybridMultilevel"/>
    <w:tmpl w:val="878C77E6"/>
    <w:lvl w:ilvl="0" w:tplc="D26AE9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">
    <w:nsid w:val="20312ADD"/>
    <w:multiLevelType w:val="hybridMultilevel"/>
    <w:tmpl w:val="80C472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3666A"/>
    <w:multiLevelType w:val="hybridMultilevel"/>
    <w:tmpl w:val="DFDCA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D303F"/>
    <w:multiLevelType w:val="hybridMultilevel"/>
    <w:tmpl w:val="93D0FB86"/>
    <w:lvl w:ilvl="0" w:tplc="BD8E800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05"/>
    <w:rsid w:val="00316E48"/>
    <w:rsid w:val="008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6E0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D6E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8D6E05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8D6E05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8D6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8D6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D6E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D6E05"/>
  </w:style>
  <w:style w:type="paragraph" w:styleId="ab">
    <w:name w:val="List Paragraph"/>
    <w:basedOn w:val="a"/>
    <w:uiPriority w:val="34"/>
    <w:qFormat/>
    <w:rsid w:val="008D6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6E0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D6E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8D6E05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8D6E05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8D6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8D6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D6E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D6E05"/>
  </w:style>
  <w:style w:type="paragraph" w:styleId="ab">
    <w:name w:val="List Paragraph"/>
    <w:basedOn w:val="a"/>
    <w:uiPriority w:val="34"/>
    <w:qFormat/>
    <w:rsid w:val="008D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konshina.alina</dc:creator>
  <cp:lastModifiedBy>konshina.alina</cp:lastModifiedBy>
  <cp:revision>2</cp:revision>
  <dcterms:created xsi:type="dcterms:W3CDTF">2017-09-11T11:41:00Z</dcterms:created>
  <dcterms:modified xsi:type="dcterms:W3CDTF">2017-09-11T11:46:00Z</dcterms:modified>
</cp:coreProperties>
</file>